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47" w:rsidRDefault="00056C47" w:rsidP="00056C47">
      <w:pPr>
        <w:pStyle w:val="ListParagraph"/>
        <w:ind w:left="360"/>
        <w:rPr>
          <w:rFonts w:ascii="Times New Roman" w:hAnsi="Times New Roman"/>
          <w:sz w:val="28"/>
          <w:szCs w:val="24"/>
          <w:u w:val="single"/>
        </w:rPr>
      </w:pPr>
      <w:r>
        <w:rPr>
          <w:rFonts w:ascii="Times New Roman" w:hAnsi="Times New Roman"/>
          <w:sz w:val="32"/>
          <w:szCs w:val="24"/>
          <w:u w:val="single"/>
        </w:rPr>
        <w:t xml:space="preserve">Boat Slip / </w:t>
      </w:r>
      <w:r w:rsidRPr="002D7E09">
        <w:rPr>
          <w:rFonts w:ascii="Times New Roman" w:hAnsi="Times New Roman"/>
          <w:sz w:val="32"/>
          <w:szCs w:val="24"/>
          <w:u w:val="single"/>
        </w:rPr>
        <w:t>Marina Rules &amp; Regulations for Safety</w:t>
      </w:r>
      <w:r w:rsidRPr="009D6131">
        <w:rPr>
          <w:rFonts w:ascii="Times New Roman" w:hAnsi="Times New Roman"/>
          <w:sz w:val="28"/>
          <w:szCs w:val="24"/>
          <w:u w:val="single"/>
        </w:rPr>
        <w:t>:</w:t>
      </w:r>
    </w:p>
    <w:p w:rsidR="00056C47" w:rsidRDefault="00056C47" w:rsidP="00056C47">
      <w:pPr>
        <w:pStyle w:val="ListParagraph"/>
        <w:ind w:left="360"/>
        <w:rPr>
          <w:rFonts w:ascii="Times New Roman" w:hAnsi="Times New Roman"/>
          <w:sz w:val="20"/>
          <w:szCs w:val="24"/>
          <w:u w:val="single"/>
        </w:rPr>
      </w:pPr>
      <w:r w:rsidRPr="004F62ED">
        <w:rPr>
          <w:rFonts w:ascii="Times New Roman" w:hAnsi="Times New Roman"/>
          <w:i/>
          <w:sz w:val="18"/>
          <w:szCs w:val="24"/>
        </w:rPr>
        <w:t xml:space="preserve">BLM is an abbreviation for Boone </w:t>
      </w:r>
      <w:r>
        <w:rPr>
          <w:rFonts w:ascii="Times New Roman" w:hAnsi="Times New Roman"/>
          <w:i/>
          <w:sz w:val="18"/>
          <w:szCs w:val="24"/>
        </w:rPr>
        <w:t>L</w:t>
      </w:r>
      <w:r w:rsidRPr="004F62ED">
        <w:rPr>
          <w:rFonts w:ascii="Times New Roman" w:hAnsi="Times New Roman"/>
          <w:i/>
          <w:sz w:val="18"/>
          <w:szCs w:val="24"/>
        </w:rPr>
        <w:t>ake Marina</w:t>
      </w:r>
      <w:r>
        <w:rPr>
          <w:rFonts w:ascii="Times New Roman" w:hAnsi="Times New Roman"/>
          <w:i/>
          <w:sz w:val="18"/>
          <w:szCs w:val="24"/>
        </w:rPr>
        <w:t xml:space="preserve"> Inc.</w:t>
      </w:r>
    </w:p>
    <w:p w:rsidR="00056C47" w:rsidRPr="009D6131" w:rsidRDefault="00056C47" w:rsidP="00056C47">
      <w:pPr>
        <w:pStyle w:val="ListParagraph"/>
        <w:ind w:left="360"/>
        <w:rPr>
          <w:rFonts w:ascii="Times New Roman" w:hAnsi="Times New Roman"/>
          <w:sz w:val="28"/>
          <w:szCs w:val="24"/>
          <w:u w:val="single"/>
        </w:rPr>
      </w:pP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Due to EPA &amp; TVA regulations and the high cost of liability insurance, BLM prohibits carrying (transporting) fuel containers on &amp; off dock slips and or dispensing (transferring from one container to another) of gasoline ( or other hazardous substances) anywhere on BLM property, including but not limited to the shoreline, slips, docks, parking lots and harbor area. Fueling shall be performed only @ the BLM gas dock under BLM supervision.</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At no time should flammable or dangerous substances be stored in or on your boat or on the slip areas. Please be aware that discharge of any oily or hazardous substance into the Boone Lake is prohibited by TVA, TWRA &amp; EPA. And is a ticket able offense. Boat owners will be responsible for any damage to ANY BLM property or equipment caused by spilled gas, oil or any other substance, including fire caused by slip tenant.</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Harbor Speed is 3MPH or IDLE speed only. No exceptions.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sewage or fish remains of any type to be dumped into BLM harbor limits.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swimming, wading, towing of tubes, wakeboarding …in BLM harbor limits.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Fishing is permitted from our slips for tenants and there guest with proper licensing.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Children under the age of 12 must </w:t>
      </w:r>
      <w:r>
        <w:rPr>
          <w:rFonts w:ascii="Times New Roman" w:hAnsi="Times New Roman"/>
          <w:szCs w:val="24"/>
        </w:rPr>
        <w:t>be accom</w:t>
      </w:r>
      <w:r w:rsidRPr="009D6131">
        <w:rPr>
          <w:rFonts w:ascii="Times New Roman" w:hAnsi="Times New Roman"/>
          <w:szCs w:val="24"/>
        </w:rPr>
        <w:t xml:space="preserve">panied </w:t>
      </w:r>
      <w:r>
        <w:rPr>
          <w:rFonts w:ascii="Times New Roman" w:hAnsi="Times New Roman"/>
          <w:szCs w:val="24"/>
        </w:rPr>
        <w:t xml:space="preserve">by an adult </w:t>
      </w:r>
      <w:r w:rsidRPr="009D6131">
        <w:rPr>
          <w:rFonts w:ascii="Times New Roman" w:hAnsi="Times New Roman"/>
          <w:szCs w:val="24"/>
        </w:rPr>
        <w:t>and must wear life jackets</w:t>
      </w:r>
      <w:r>
        <w:rPr>
          <w:rFonts w:ascii="Times New Roman" w:hAnsi="Times New Roman"/>
          <w:szCs w:val="24"/>
        </w:rPr>
        <w:t xml:space="preserve"> while on docks or/BLM Harbor</w:t>
      </w:r>
      <w:r w:rsidRPr="009D6131">
        <w:rPr>
          <w:rFonts w:ascii="Times New Roman" w:hAnsi="Times New Roman"/>
          <w:szCs w:val="24"/>
        </w:rPr>
        <w:t>.</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FIREWORKS! No open flames (including, but not limited to smoking materials, BBG grills and lanterns) on the dock, slips or your boat while your boat is tied in the slip. No smoking @ the Gas Building.</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alcoholic beverages or illegal drugs may be consumed in or around your boat while tied to BLM slips. Public intoxication and illegal drug use will not be tolerated. Please help us maintain a family oriented establishment.</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horse playing, foul language or excessiv</w:t>
      </w:r>
      <w:r>
        <w:rPr>
          <w:rFonts w:ascii="Times New Roman" w:hAnsi="Times New Roman"/>
          <w:szCs w:val="24"/>
        </w:rPr>
        <w:t>e noise. Quiet hours are from 11</w:t>
      </w:r>
      <w:r w:rsidRPr="009D6131">
        <w:rPr>
          <w:rFonts w:ascii="Times New Roman" w:hAnsi="Times New Roman"/>
          <w:szCs w:val="24"/>
        </w:rPr>
        <w:t>:00PM to 8:00AM. Please do not be a nuisance to other customers.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Pets are allowed and should be kept in your immediate control at all times. It is your responsibility to clean up after your pet</w:t>
      </w:r>
      <w:r>
        <w:rPr>
          <w:rFonts w:ascii="Times New Roman" w:hAnsi="Times New Roman"/>
          <w:szCs w:val="24"/>
        </w:rPr>
        <w:t xml:space="preserve"> </w:t>
      </w:r>
      <w:r w:rsidRPr="009D6131">
        <w:rPr>
          <w:rFonts w:ascii="Times New Roman" w:hAnsi="Times New Roman"/>
          <w:szCs w:val="24"/>
        </w:rPr>
        <w:t xml:space="preserve">immediately. </w:t>
      </w:r>
    </w:p>
    <w:p w:rsidR="00056C47" w:rsidRPr="009D6131" w:rsidRDefault="00056C47" w:rsidP="00056C47">
      <w:pPr>
        <w:pStyle w:val="ListParagraph"/>
        <w:numPr>
          <w:ilvl w:val="0"/>
          <w:numId w:val="1"/>
        </w:numPr>
        <w:rPr>
          <w:rFonts w:ascii="Times New Roman" w:hAnsi="Times New Roman"/>
          <w:szCs w:val="24"/>
        </w:rPr>
      </w:pPr>
      <w:r>
        <w:rPr>
          <w:rFonts w:ascii="Times New Roman" w:hAnsi="Times New Roman"/>
          <w:szCs w:val="24"/>
        </w:rPr>
        <w:t>NO FIREARMS PERMITTED ON BLM PROPERTY.</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While tied to BLM slips boats should not be used for overnight camping or sleeping for extended periods.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 No items to be stored on slips or docks at any time. Slip and docks must be kept free and clear of all obstructions at all times. Slip anchor locations or winches must be kept clear @ all times.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one under 18 can be listed as an authorized user of your equipment.</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Please wear shoes while on BLM property.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All boats w/ a bilge must have a properly working automatic bilge pump or one will be installed at your expense. Please make sure your battery is charged @ all times.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Boat owners are responsible for their own bumpers, approved ropes and clips. When necessary BLM employees may replace ropes that are not approved or in disrepair @ boat owners expense.</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No maintenance may be performed on boat motors/engines, especially fuel systems while parked in a slip. Boat must be moved to designated area for maintenance.</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When the boat owner will not be present the owner should notify BLM in advance when anyone not listed as an authorized user will be using their boat.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Boat trailers may be stored in the designated parking area. A fee will apply. All trailers should be tagged w/ owner’s information.</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All trash to be taken ashore to dumpsters provided. No trash from home will be allowed. No trash to be stored on boats or slips/docks.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lastRenderedPageBreak/>
        <w:t>Customers may park near dock entrance for loading or unloading of vehicle. Carts are provided for your convenience.  Vehicles must be moved to designated parking are before leaving in boat. Carts must be returned to dock entrance, do not leave @ your slip.</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For Sale signs may not be placed on your boat without prior consent of BLM. BLM phone number should never be used on advertisement of boat unless under a </w:t>
      </w:r>
      <w:r w:rsidR="00B7112D">
        <w:rPr>
          <w:rFonts w:ascii="Times New Roman" w:hAnsi="Times New Roman"/>
          <w:szCs w:val="24"/>
        </w:rPr>
        <w:t>consign</w:t>
      </w:r>
      <w:r w:rsidR="00F94775">
        <w:rPr>
          <w:rFonts w:ascii="Times New Roman" w:hAnsi="Times New Roman"/>
          <w:szCs w:val="24"/>
        </w:rPr>
        <w:t>m</w:t>
      </w:r>
      <w:r w:rsidR="00B7112D">
        <w:rPr>
          <w:rFonts w:ascii="Times New Roman" w:hAnsi="Times New Roman"/>
          <w:szCs w:val="24"/>
        </w:rPr>
        <w:t>e</w:t>
      </w:r>
      <w:r w:rsidR="00F94775">
        <w:rPr>
          <w:rFonts w:ascii="Times New Roman" w:hAnsi="Times New Roman"/>
          <w:szCs w:val="24"/>
        </w:rPr>
        <w:t>nt</w:t>
      </w:r>
      <w:r w:rsidRPr="009D6131">
        <w:rPr>
          <w:rFonts w:ascii="Times New Roman" w:hAnsi="Times New Roman"/>
          <w:szCs w:val="24"/>
        </w:rPr>
        <w:t xml:space="preserve"> agreement with BLM. Because your boat is in non public area potential buyers who just show up will not be allowed to view your boat unless under a </w:t>
      </w:r>
      <w:r w:rsidR="00F94775">
        <w:rPr>
          <w:rFonts w:ascii="Times New Roman" w:hAnsi="Times New Roman"/>
          <w:szCs w:val="24"/>
        </w:rPr>
        <w:t>consignment</w:t>
      </w:r>
      <w:r w:rsidRPr="009D6131">
        <w:rPr>
          <w:rFonts w:ascii="Times New Roman" w:hAnsi="Times New Roman"/>
          <w:szCs w:val="24"/>
        </w:rPr>
        <w:t xml:space="preserve"> agreement w/ BLM and a BLM representative is present.</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Subletting your slip or renting your boat is prohibi</w:t>
      </w:r>
      <w:r w:rsidR="00F94775">
        <w:rPr>
          <w:rFonts w:ascii="Times New Roman" w:hAnsi="Times New Roman"/>
          <w:szCs w:val="24"/>
        </w:rPr>
        <w:t>ted. All slips are for personal</w:t>
      </w:r>
      <w:r w:rsidRPr="009D6131">
        <w:rPr>
          <w:rFonts w:ascii="Times New Roman" w:hAnsi="Times New Roman"/>
          <w:szCs w:val="24"/>
        </w:rPr>
        <w:t xml:space="preserve"> and recreation use only.</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We </w:t>
      </w:r>
      <w:r w:rsidR="00F94775">
        <w:rPr>
          <w:rFonts w:ascii="Times New Roman" w:hAnsi="Times New Roman"/>
          <w:szCs w:val="24"/>
        </w:rPr>
        <w:t>REQUIRE</w:t>
      </w:r>
      <w:r w:rsidRPr="009D6131">
        <w:rPr>
          <w:rFonts w:ascii="Times New Roman" w:hAnsi="Times New Roman"/>
          <w:szCs w:val="24"/>
        </w:rPr>
        <w:t xml:space="preserve"> that customers carry comprehensive and public liability insurance. The boat owner assumes all responsibility and l</w:t>
      </w:r>
      <w:r w:rsidR="00AB5420">
        <w:rPr>
          <w:rFonts w:ascii="Times New Roman" w:hAnsi="Times New Roman"/>
          <w:szCs w:val="24"/>
        </w:rPr>
        <w:t>iability. At no time is BLM, it</w:t>
      </w:r>
      <w:r w:rsidRPr="009D6131">
        <w:rPr>
          <w:rFonts w:ascii="Times New Roman" w:hAnsi="Times New Roman"/>
          <w:szCs w:val="24"/>
        </w:rPr>
        <w:t>s owners or employees responsible for fire, theft, weather, wind, rain, natural disasters, terrorism or any other loss or damage to a customer’s boat or property including boat trailers stored on BLM property.</w:t>
      </w:r>
      <w:r w:rsidR="00966C5B">
        <w:rPr>
          <w:rFonts w:ascii="Times New Roman" w:hAnsi="Times New Roman"/>
          <w:szCs w:val="24"/>
        </w:rPr>
        <w:t xml:space="preserve"> </w:t>
      </w:r>
      <w:r w:rsidR="00966C5B" w:rsidRPr="00966C5B">
        <w:rPr>
          <w:rFonts w:ascii="Times New Roman" w:hAnsi="Times New Roman"/>
          <w:szCs w:val="24"/>
          <w:highlight w:val="yellow"/>
        </w:rPr>
        <w:t>______ Initial</w:t>
      </w:r>
    </w:p>
    <w:p w:rsidR="00056C47"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BLM reserves the right to reassign a customer’s boat to another slip of comparable location for the safety of boat or any other purpose deemed appropriate. </w:t>
      </w:r>
    </w:p>
    <w:p w:rsidR="00AB5420" w:rsidRPr="009D6131" w:rsidRDefault="00AB5420" w:rsidP="00056C47">
      <w:pPr>
        <w:pStyle w:val="ListParagraph"/>
        <w:numPr>
          <w:ilvl w:val="0"/>
          <w:numId w:val="1"/>
        </w:numPr>
        <w:rPr>
          <w:rFonts w:ascii="Times New Roman" w:hAnsi="Times New Roman"/>
          <w:szCs w:val="24"/>
        </w:rPr>
      </w:pPr>
      <w:r>
        <w:rPr>
          <w:rFonts w:ascii="Times New Roman" w:hAnsi="Times New Roman"/>
          <w:szCs w:val="24"/>
        </w:rPr>
        <w:t>Boats must be docked in the designated slips signed under contract. Customer understands that if BLM must relocate customer’s boat more than twice per year for docking in the wrong slip a $25 fee will be appl</w:t>
      </w:r>
      <w:r w:rsidR="00B30DAC">
        <w:rPr>
          <w:rFonts w:ascii="Times New Roman" w:hAnsi="Times New Roman"/>
          <w:szCs w:val="24"/>
        </w:rPr>
        <w:t>ied to account every time incident occurs.</w:t>
      </w:r>
      <w:r>
        <w:rPr>
          <w:rFonts w:ascii="Times New Roman" w:hAnsi="Times New Roman"/>
          <w:szCs w:val="24"/>
        </w:rPr>
        <w:t xml:space="preserve">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Slips may not be modified in any way, including but not limited to attaching items such as bumpers, minnow traps, and additional cleats… without permission from BLM.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It is the responsibility of the boat owner to know and follow laws and rules of the United States, State of Tennessee, Sullivan County, TWRA, TVA and any other regulatory agency, and to explain those rules to their guests and users of their equipment. Please see TWRA boating booklet in Marina Office. It is the boat owner’s responsibility to have a current TN registration. </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Boat owner assumes all responsibility for self, authorized users and guests.</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 xml:space="preserve">The boat owner understands that payment for services is due in advance (at the beginning of service period) and that late fees may be charged for payments not paid </w:t>
      </w:r>
      <w:r w:rsidR="00AB5420">
        <w:rPr>
          <w:rFonts w:ascii="Times New Roman" w:hAnsi="Times New Roman"/>
          <w:szCs w:val="24"/>
        </w:rPr>
        <w:t>by the 15h of each month</w:t>
      </w:r>
      <w:r w:rsidRPr="009D6131">
        <w:rPr>
          <w:rFonts w:ascii="Times New Roman" w:hAnsi="Times New Roman"/>
          <w:szCs w:val="24"/>
        </w:rPr>
        <w:t>. Boat owner understands that any property or equipment left @ BLM may not be released until all debts are settled. When slip rent is in arrears more than 90 days boat is subject to a lien and impoundment in accordance with state law.</w:t>
      </w:r>
      <w:r w:rsidR="00966C5B">
        <w:rPr>
          <w:rFonts w:ascii="Times New Roman" w:hAnsi="Times New Roman"/>
          <w:szCs w:val="24"/>
        </w:rPr>
        <w:t xml:space="preserve"> </w:t>
      </w:r>
      <w:r w:rsidR="00966C5B" w:rsidRPr="00966C5B">
        <w:rPr>
          <w:rFonts w:ascii="Times New Roman" w:hAnsi="Times New Roman"/>
          <w:szCs w:val="24"/>
          <w:highlight w:val="yellow"/>
        </w:rPr>
        <w:t>_____ Initial</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Safety rules are subject to changes and additions. Whenever possible, customers will be notified by in writing in writing when such changes or additions are necessary. Also, safety rules will be posted in the Marina Office. These rules and any additions made in writing or by posting will apply as they are made and will take effect immediately.</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BLM reserves the right to terminate any contract for nonpayment or repeated violations of the BLM Rules for Safety and/or Contract Agreement, or any other reason deemed appropriate.</w:t>
      </w:r>
    </w:p>
    <w:p w:rsidR="00056C47" w:rsidRPr="009D6131" w:rsidRDefault="00056C47" w:rsidP="00056C47">
      <w:pPr>
        <w:pStyle w:val="ListParagraph"/>
        <w:numPr>
          <w:ilvl w:val="0"/>
          <w:numId w:val="1"/>
        </w:numPr>
        <w:rPr>
          <w:rFonts w:ascii="Times New Roman" w:hAnsi="Times New Roman"/>
          <w:szCs w:val="24"/>
        </w:rPr>
      </w:pPr>
      <w:r w:rsidRPr="009D6131">
        <w:rPr>
          <w:rFonts w:ascii="Times New Roman" w:hAnsi="Times New Roman"/>
          <w:szCs w:val="24"/>
        </w:rPr>
        <w:t>I understand that at no time is BLM or their employees responsible for my boat or equipment. I also understand that it is my responsibility to insure my own equipment.</w:t>
      </w:r>
      <w:r w:rsidR="00966C5B">
        <w:rPr>
          <w:rFonts w:ascii="Times New Roman" w:hAnsi="Times New Roman"/>
          <w:szCs w:val="24"/>
        </w:rPr>
        <w:t xml:space="preserve"> </w:t>
      </w:r>
      <w:r w:rsidR="00966C5B" w:rsidRPr="00966C5B">
        <w:rPr>
          <w:rFonts w:ascii="Times New Roman" w:hAnsi="Times New Roman"/>
          <w:szCs w:val="24"/>
          <w:highlight w:val="yellow"/>
        </w:rPr>
        <w:t>______ Initial</w:t>
      </w:r>
    </w:p>
    <w:p w:rsidR="00056C47" w:rsidRPr="00CD4E19" w:rsidRDefault="00056C47" w:rsidP="00056C47">
      <w:pPr>
        <w:pStyle w:val="ListParagraph"/>
        <w:numPr>
          <w:ilvl w:val="0"/>
          <w:numId w:val="1"/>
        </w:numPr>
        <w:rPr>
          <w:rFonts w:ascii="Times New Roman" w:hAnsi="Times New Roman"/>
          <w:szCs w:val="24"/>
        </w:rPr>
      </w:pPr>
      <w:r w:rsidRPr="00CD4E19">
        <w:rPr>
          <w:rFonts w:ascii="Times New Roman" w:hAnsi="Times New Roman"/>
          <w:szCs w:val="24"/>
        </w:rPr>
        <w:t>I also agree to reimburse BLM for any collection fees, legal fees and court costs necessary in collection of past due rent, expenses from damages caused by breach of any of these rules and contract, or expenses or their damages from any action requiring the removal of the customer/s property from the BLM property.</w:t>
      </w:r>
      <w:r w:rsidR="00966C5B">
        <w:rPr>
          <w:rFonts w:ascii="Times New Roman" w:hAnsi="Times New Roman"/>
          <w:szCs w:val="24"/>
        </w:rPr>
        <w:t xml:space="preserve"> </w:t>
      </w:r>
      <w:r w:rsidR="00966C5B" w:rsidRPr="00966C5B">
        <w:rPr>
          <w:rFonts w:ascii="Times New Roman" w:hAnsi="Times New Roman"/>
          <w:szCs w:val="24"/>
          <w:highlight w:val="yellow"/>
        </w:rPr>
        <w:t>______ Initial</w:t>
      </w:r>
    </w:p>
    <w:p w:rsidR="00056C47" w:rsidRDefault="00056C47" w:rsidP="00056C47">
      <w:pPr>
        <w:rPr>
          <w:rFonts w:ascii="Times New Roman" w:hAnsi="Times New Roman"/>
          <w:szCs w:val="24"/>
        </w:rPr>
      </w:pPr>
      <w:r w:rsidRPr="009D6131">
        <w:rPr>
          <w:rFonts w:ascii="Times New Roman" w:hAnsi="Times New Roman"/>
          <w:szCs w:val="24"/>
        </w:rPr>
        <w:t>I certify that I have fully read and understand these rules and that I have received a copy for my records. I understand that all actions of my guests and /or authorized users shall be attributable to me, and I am responsible for making them aware of these rules. I also hereby understand that these rules apply to me and my guests and/or authorized users regardless of the status of any signed contract or lack thereof, with BLM.</w:t>
      </w:r>
    </w:p>
    <w:p w:rsidR="00056C47" w:rsidRPr="009D6131" w:rsidRDefault="00056C47" w:rsidP="00056C47">
      <w:pPr>
        <w:rPr>
          <w:rFonts w:ascii="Times New Roman" w:hAnsi="Times New Roman"/>
          <w:szCs w:val="24"/>
        </w:rPr>
      </w:pPr>
    </w:p>
    <w:p w:rsidR="00FD7BB1" w:rsidRPr="00056C47" w:rsidRDefault="00056C47">
      <w:pPr>
        <w:rPr>
          <w:rFonts w:ascii="Times New Roman" w:hAnsi="Times New Roman"/>
          <w:szCs w:val="24"/>
        </w:rPr>
      </w:pPr>
      <w:r w:rsidRPr="009D6131">
        <w:rPr>
          <w:rFonts w:ascii="Times New Roman" w:hAnsi="Times New Roman"/>
          <w:szCs w:val="24"/>
        </w:rPr>
        <w:lastRenderedPageBreak/>
        <w:t xml:space="preserve">Boat Owners Signature: </w:t>
      </w:r>
      <w:r>
        <w:rPr>
          <w:rFonts w:ascii="Times New Roman" w:hAnsi="Times New Roman"/>
          <w:szCs w:val="24"/>
        </w:rPr>
        <w:t>________</w:t>
      </w:r>
      <w:r w:rsidRPr="009D6131">
        <w:rPr>
          <w:rFonts w:ascii="Times New Roman" w:hAnsi="Times New Roman"/>
          <w:szCs w:val="24"/>
        </w:rPr>
        <w:t>________________________________________________Date:__________________</w:t>
      </w:r>
    </w:p>
    <w:sectPr w:rsidR="00FD7BB1" w:rsidRPr="00056C47" w:rsidSect="00056C47">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47" w:rsidRDefault="00056C47" w:rsidP="00056C47">
      <w:pPr>
        <w:spacing w:after="0" w:line="240" w:lineRule="auto"/>
      </w:pPr>
      <w:r>
        <w:separator/>
      </w:r>
    </w:p>
  </w:endnote>
  <w:endnote w:type="continuationSeparator" w:id="0">
    <w:p w:rsidR="00056C47" w:rsidRDefault="00056C47" w:rsidP="0005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47" w:rsidRDefault="00056C47" w:rsidP="00056C47">
      <w:pPr>
        <w:spacing w:after="0" w:line="240" w:lineRule="auto"/>
      </w:pPr>
      <w:r>
        <w:separator/>
      </w:r>
    </w:p>
  </w:footnote>
  <w:footnote w:type="continuationSeparator" w:id="0">
    <w:p w:rsidR="00056C47" w:rsidRDefault="00056C47" w:rsidP="00056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47" w:rsidRPr="00E559E5" w:rsidRDefault="00056C47" w:rsidP="00056C47">
    <w:pPr>
      <w:pStyle w:val="Header"/>
      <w:pBdr>
        <w:bottom w:val="thickThinSmallGap" w:sz="24" w:space="1" w:color="622423"/>
      </w:pBdr>
      <w:jc w:val="center"/>
      <w:rPr>
        <w:rFonts w:ascii="Cambria" w:eastAsia="Times New Roman" w:hAnsi="Cambria"/>
        <w:sz w:val="40"/>
        <w:szCs w:val="32"/>
      </w:rPr>
    </w:pPr>
    <w:r w:rsidRPr="00E559E5">
      <w:rPr>
        <w:rFonts w:ascii="Cambria" w:eastAsia="Times New Roman" w:hAnsi="Cambria"/>
        <w:sz w:val="40"/>
        <w:szCs w:val="32"/>
      </w:rPr>
      <w:t xml:space="preserve">Boone Lake Marina </w:t>
    </w:r>
    <w:r>
      <w:rPr>
        <w:rFonts w:ascii="Cambria" w:eastAsia="Times New Roman" w:hAnsi="Cambria"/>
        <w:sz w:val="40"/>
        <w:szCs w:val="32"/>
      </w:rPr>
      <w:t>Inc.   -  Boat Slip /Marina Rules</w:t>
    </w:r>
  </w:p>
  <w:p w:rsidR="00056C47" w:rsidRPr="00E559E5" w:rsidRDefault="00056C47" w:rsidP="00056C47">
    <w:pPr>
      <w:pStyle w:val="Header"/>
      <w:rPr>
        <w:sz w:val="28"/>
      </w:rPr>
    </w:pPr>
  </w:p>
  <w:p w:rsidR="00056C47" w:rsidRDefault="00056C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911"/>
    <w:multiLevelType w:val="hybridMultilevel"/>
    <w:tmpl w:val="E75A0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56C47"/>
    <w:rsid w:val="00056C47"/>
    <w:rsid w:val="001961D6"/>
    <w:rsid w:val="004E4410"/>
    <w:rsid w:val="007B3322"/>
    <w:rsid w:val="00966C5B"/>
    <w:rsid w:val="00970D7D"/>
    <w:rsid w:val="00A55DEB"/>
    <w:rsid w:val="00AB5420"/>
    <w:rsid w:val="00B30DAC"/>
    <w:rsid w:val="00B7112D"/>
    <w:rsid w:val="00F94775"/>
    <w:rsid w:val="00FD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47"/>
    <w:pPr>
      <w:ind w:left="720"/>
      <w:contextualSpacing/>
    </w:pPr>
  </w:style>
  <w:style w:type="paragraph" w:styleId="Header">
    <w:name w:val="header"/>
    <w:basedOn w:val="Normal"/>
    <w:link w:val="HeaderChar"/>
    <w:uiPriority w:val="99"/>
    <w:semiHidden/>
    <w:unhideWhenUsed/>
    <w:rsid w:val="00056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6C47"/>
    <w:rPr>
      <w:rFonts w:ascii="Calibri" w:eastAsia="Calibri" w:hAnsi="Calibri" w:cs="Times New Roman"/>
    </w:rPr>
  </w:style>
  <w:style w:type="paragraph" w:styleId="Footer">
    <w:name w:val="footer"/>
    <w:basedOn w:val="Normal"/>
    <w:link w:val="FooterChar"/>
    <w:uiPriority w:val="99"/>
    <w:semiHidden/>
    <w:unhideWhenUsed/>
    <w:rsid w:val="00056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6C4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Showroom Counter</dc:creator>
  <cp:lastModifiedBy>lia</cp:lastModifiedBy>
  <cp:revision>6</cp:revision>
  <dcterms:created xsi:type="dcterms:W3CDTF">2015-04-04T17:56:00Z</dcterms:created>
  <dcterms:modified xsi:type="dcterms:W3CDTF">2016-05-29T17:58:00Z</dcterms:modified>
</cp:coreProperties>
</file>